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567" w:hanging="567"/>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67" w:hanging="567"/>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67" w:hanging="567"/>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67" w:hanging="567"/>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5"/>
        <w:gridCol w:w="2256.5"/>
        <w:gridCol w:w="2256.5"/>
        <w:gridCol w:w="2256.5"/>
        <w:tblGridChange w:id="0">
          <w:tblGrid>
            <w:gridCol w:w="2256.5"/>
            <w:gridCol w:w="2256.5"/>
            <w:gridCol w:w="2256.5"/>
            <w:gridCol w:w="225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jc w:val="center"/>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43, Commercial Interests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43, Commercial Interests</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bookmarkStart w:colFirst="0" w:colLast="0" w:name="_gjdgxs" w:id="0"/>
      <w:bookmarkEnd w:id="0"/>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30j0zll" w:id="1"/>
    <w:bookmarkEnd w:id="1"/>
    <w:r w:rsidDel="00000000" w:rsidR="00000000" w:rsidRPr="00000000">
      <w:rPr>
        <w:rtl w:val="0"/>
      </w:rPr>
    </w:r>
  </w:p>
  <w:p w:rsidR="00000000" w:rsidDel="00000000" w:rsidP="00000000" w:rsidRDefault="00000000" w:rsidRPr="00000000" w14:paraId="000000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tl w:val="0"/>
      </w:rPr>
      <w:t xml:space="preserve">78264751.4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78264751.4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78264751.4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